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70F4" w14:textId="77777777" w:rsidR="0088677F" w:rsidRPr="00F81745" w:rsidRDefault="0088677F" w:rsidP="0088677F">
      <w:pPr>
        <w:spacing w:before="240"/>
        <w:rPr>
          <w:rFonts w:ascii="Montserrat" w:hAnsi="Montserrat"/>
        </w:rPr>
      </w:pPr>
      <w:r>
        <w:rPr>
          <w:rFonts w:ascii="Montserrat" w:hAnsi="Montserrat"/>
        </w:rPr>
        <w:t>CARTA MODELO</w:t>
      </w:r>
    </w:p>
    <w:p w14:paraId="7DCA2C4F" w14:textId="77777777" w:rsidR="0088677F" w:rsidRPr="00F81745" w:rsidRDefault="0088677F" w:rsidP="0088677F">
      <w:pPr>
        <w:spacing w:before="40" w:after="40"/>
        <w:rPr>
          <w:rFonts w:ascii="Montserrat" w:hAnsi="Montserrat"/>
        </w:rPr>
      </w:pPr>
      <w:r>
        <w:rPr>
          <w:rFonts w:ascii="Montserrat" w:hAnsi="Montserrat"/>
        </w:rPr>
        <w:t xml:space="preserve">Para:  mina/empresa minera </w:t>
      </w:r>
    </w:p>
    <w:p w14:paraId="5012D393" w14:textId="77777777" w:rsidR="0088677F" w:rsidRPr="00F81745" w:rsidRDefault="0088677F" w:rsidP="0088677F">
      <w:pPr>
        <w:spacing w:before="40" w:after="40"/>
        <w:rPr>
          <w:rFonts w:ascii="Montserrat" w:hAnsi="Montserrat" w:cs="Times New Roman"/>
        </w:rPr>
      </w:pPr>
      <w:r>
        <w:rPr>
          <w:rFonts w:ascii="Montserrat" w:hAnsi="Montserrat"/>
        </w:rPr>
        <w:t xml:space="preserve">De:  </w:t>
      </w:r>
      <w:r>
        <w:rPr>
          <w:rFonts w:ascii="Montserrat" w:hAnsi="Montserrat"/>
          <w:color w:val="000000"/>
        </w:rPr>
        <w:t>ONG, comunidades afectadas, agrupaciones sindicales, etc.</w:t>
      </w:r>
    </w:p>
    <w:p w14:paraId="7D4B986C" w14:textId="77777777" w:rsidR="0088677F" w:rsidRPr="00F81745" w:rsidRDefault="0088677F" w:rsidP="0088677F">
      <w:pPr>
        <w:pStyle w:val="Header"/>
        <w:tabs>
          <w:tab w:val="clear" w:pos="4680"/>
          <w:tab w:val="clear" w:pos="9360"/>
          <w:tab w:val="left" w:pos="3332"/>
        </w:tabs>
        <w:rPr>
          <w:rFonts w:ascii="Montserrat" w:hAnsi="Montserrat"/>
        </w:rPr>
      </w:pPr>
    </w:p>
    <w:p w14:paraId="58236842" w14:textId="77777777" w:rsidR="0088677F" w:rsidRPr="00F81745" w:rsidRDefault="0088677F" w:rsidP="00AE093C">
      <w:pPr>
        <w:rPr>
          <w:rFonts w:ascii="Montserrat" w:hAnsi="Montserrat" w:cs="Times New Roman"/>
          <w:color w:val="000000"/>
        </w:rPr>
      </w:pPr>
    </w:p>
    <w:p w14:paraId="6163A416" w14:textId="77777777" w:rsidR="00AE093C" w:rsidRPr="00F81745" w:rsidRDefault="00AE093C" w:rsidP="00AE093C">
      <w:pPr>
        <w:rPr>
          <w:rFonts w:ascii="Montserrat" w:hAnsi="Montserrat" w:cs="Times New Roman"/>
        </w:rPr>
      </w:pPr>
      <w:r>
        <w:rPr>
          <w:rFonts w:ascii="Montserrat" w:hAnsi="Montserrat"/>
          <w:color w:val="000000"/>
        </w:rPr>
        <w:t>Apreciado/a __________________________________:</w:t>
      </w:r>
    </w:p>
    <w:p w14:paraId="469AC05A" w14:textId="77777777" w:rsidR="00AE093C" w:rsidRPr="00F81745" w:rsidRDefault="00AE093C" w:rsidP="00AE093C">
      <w:pPr>
        <w:rPr>
          <w:rFonts w:ascii="Montserrat" w:eastAsia="Times New Roman" w:hAnsi="Montserrat" w:cs="Times New Roman"/>
        </w:rPr>
      </w:pPr>
    </w:p>
    <w:p w14:paraId="39D206CD" w14:textId="77777777" w:rsidR="00C00BEE" w:rsidRDefault="00C44531" w:rsidP="00AE093C">
      <w:pPr>
        <w:rPr>
          <w:rFonts w:ascii="Montserrat" w:hAnsi="Montserrat" w:cs="Times New Roman"/>
          <w:color w:val="000000"/>
        </w:rPr>
      </w:pPr>
      <w:r w:rsidRPr="00C630D6">
        <w:rPr>
          <w:rFonts w:ascii="Montserrat" w:hAnsi="Montserrat"/>
          <w:color w:val="000000" w:themeColor="text1"/>
        </w:rPr>
        <w:t xml:space="preserve">La Iniciativa para el Aseguramiento de la Minería Responsable </w:t>
      </w:r>
      <w:r>
        <w:rPr>
          <w:rFonts w:ascii="Montserrat" w:hAnsi="Montserrat"/>
          <w:color w:val="000000" w:themeColor="text1"/>
        </w:rPr>
        <w:t xml:space="preserve">(IRMA) es una coalición de múltiples partes interesadas que en 2006 reunió a dirigentes de diversos sectores para elaborar la primera definición compartida del mundo de lo que significa la extracción minera responsable: </w:t>
      </w:r>
      <w:r w:rsidRPr="00C630D6">
        <w:rPr>
          <w:rFonts w:ascii="Montserrat" w:hAnsi="Montserrat"/>
          <w:color w:val="000000" w:themeColor="text1"/>
        </w:rPr>
        <w:t>el</w:t>
      </w:r>
      <w:r>
        <w:t xml:space="preserve"> </w:t>
      </w:r>
      <w:hyperlink r:id="rId8" w:history="1">
        <w:r>
          <w:rPr>
            <w:rStyle w:val="Hyperlink"/>
            <w:rFonts w:ascii="Montserrat" w:hAnsi="Montserrat"/>
            <w:i/>
            <w:iCs/>
          </w:rPr>
          <w:t>Estándar para la minería responsable de IRMA</w:t>
        </w:r>
      </w:hyperlink>
      <w:r>
        <w:rPr>
          <w:rFonts w:ascii="Montserrat" w:hAnsi="Montserrat"/>
          <w:color w:val="000000" w:themeColor="text1"/>
        </w:rPr>
        <w:t xml:space="preserve"> </w:t>
      </w:r>
      <w:r w:rsidRPr="00C630D6">
        <w:rPr>
          <w:rFonts w:ascii="Montserrat" w:hAnsi="Montserrat"/>
          <w:color w:val="000000" w:themeColor="text1"/>
        </w:rPr>
        <w:t>(</w:t>
      </w:r>
      <w:hyperlink r:id="rId9" w:history="1">
        <w:r>
          <w:rPr>
            <w:rStyle w:val="Hyperlink"/>
            <w:rFonts w:ascii="Montserrat" w:hAnsi="Montserrat"/>
          </w:rPr>
          <w:t>responsiblemining.net/Standard</w:t>
        </w:r>
      </w:hyperlink>
      <w:r w:rsidRPr="00C630D6">
        <w:rPr>
          <w:rFonts w:ascii="Montserrat" w:hAnsi="Montserrat"/>
          <w:color w:val="000000" w:themeColor="text1"/>
        </w:rPr>
        <w:t xml:space="preserve">). </w:t>
      </w:r>
    </w:p>
    <w:p w14:paraId="495BB299" w14:textId="77777777" w:rsidR="00C00BEE" w:rsidRDefault="00C00BEE" w:rsidP="00AE093C">
      <w:pPr>
        <w:rPr>
          <w:rFonts w:ascii="Montserrat" w:hAnsi="Montserrat" w:cs="Times New Roman"/>
          <w:color w:val="000000"/>
        </w:rPr>
      </w:pPr>
    </w:p>
    <w:p w14:paraId="5DDF8666" w14:textId="77777777" w:rsidR="00AE093C" w:rsidRPr="00F81745" w:rsidRDefault="00C00BEE" w:rsidP="00AE093C">
      <w:pPr>
        <w:rPr>
          <w:rFonts w:ascii="Montserrat" w:eastAsia="Times New Roman" w:hAnsi="Montserrat" w:cs="Times New Roman"/>
        </w:rPr>
      </w:pPr>
      <w:r>
        <w:rPr>
          <w:rFonts w:ascii="Montserrat" w:hAnsi="Montserrat"/>
          <w:color w:val="000000"/>
        </w:rPr>
        <w:t xml:space="preserve">El Estándar de IRMA es el resultado de un proceso exhaustivo que ha durado más de diez años, incluida una consulta pública que supuso la recopilación de 1.400 comentarios de más de 100 personas y organizaciones diferentes. Es el único estándar para el sector minero gobernado a partes iguales por </w:t>
      </w:r>
      <w:r>
        <w:rPr>
          <w:rFonts w:ascii="Montserrat" w:hAnsi="Montserrat"/>
          <w:color w:val="000000" w:themeColor="text1"/>
        </w:rPr>
        <w:t>comunidades afectadas directamente, ONG, sindicatos, empresas mineras, empresas compradoras y el sector financiero e inversor; abarca toda la producción minera (excepto el carbón térmico, el uranio y los proyectos de minería de fondos marinos profundos); incluye todas las cuestiones ambientales y sociales relacionadas con las minas a escala industrial; y ha demostrado su credibilidad ante la sociedad civil y los sindicatos.</w:t>
      </w:r>
    </w:p>
    <w:p w14:paraId="6333E9B1" w14:textId="77777777" w:rsidR="0088677F" w:rsidRPr="00F81745" w:rsidRDefault="0088677F" w:rsidP="00AE093C">
      <w:pPr>
        <w:rPr>
          <w:rFonts w:ascii="Montserrat" w:eastAsia="Times New Roman" w:hAnsi="Montserrat" w:cs="Times New Roman"/>
        </w:rPr>
      </w:pPr>
    </w:p>
    <w:p w14:paraId="5999280E" w14:textId="77777777" w:rsidR="003E75DE" w:rsidRDefault="0088677F" w:rsidP="0088677F">
      <w:pPr>
        <w:rPr>
          <w:rFonts w:ascii="Montserrat" w:hAnsi="Montserrat" w:cs="Times New Roman"/>
          <w:color w:val="000000"/>
        </w:rPr>
      </w:pPr>
      <w:r>
        <w:rPr>
          <w:rFonts w:ascii="Montserrat" w:hAnsi="Montserrat"/>
          <w:color w:val="000000"/>
        </w:rPr>
        <w:t xml:space="preserve">Nos dirigimos a usted para alentarle a que audite sus explotaciones mineras conforme al Estándar de IRMA utilizando el sistema de auditoría independiente por parte de terceros que ofrece IRMA. Creemos que participar en el sistema de IRMA aumentará su capacidad de comunicar su desempeño —es decir, sus puntos fuertes y los retos que afronta— ante nosotros y ante otras comunidades donde su empresa tiene actividad. Asimismo, su implicación respaldará el esfuerzo que realiza a favor de la mejora continua en el ámbito de la responsabilidad social y ambiental. </w:t>
      </w:r>
    </w:p>
    <w:p w14:paraId="63A28B7B" w14:textId="77777777" w:rsidR="003E75DE" w:rsidRDefault="003E75DE" w:rsidP="0088677F">
      <w:pPr>
        <w:rPr>
          <w:rFonts w:ascii="Montserrat" w:hAnsi="Montserrat" w:cs="Times New Roman"/>
          <w:color w:val="000000"/>
        </w:rPr>
      </w:pPr>
    </w:p>
    <w:p w14:paraId="6DCDEB30" w14:textId="77777777" w:rsidR="0088677F" w:rsidRPr="0002543C" w:rsidRDefault="0088677F" w:rsidP="0088677F">
      <w:pPr>
        <w:rPr>
          <w:rFonts w:ascii="Montserrat" w:hAnsi="Montserrat" w:cs="Times New Roman"/>
          <w:color w:val="000000"/>
        </w:rPr>
      </w:pPr>
      <w:r>
        <w:rPr>
          <w:rFonts w:ascii="Montserrat" w:hAnsi="Montserrat"/>
          <w:color w:val="000000"/>
        </w:rPr>
        <w:t xml:space="preserve">Un primer paso para participar es llevar a cabo una autoevaluación utilizando la herramienta de IRMA </w:t>
      </w:r>
      <w:hyperlink r:id="rId10" w:history="1">
        <w:r>
          <w:rPr>
            <w:rStyle w:val="Hyperlink"/>
            <w:rFonts w:ascii="Montserrat" w:hAnsi="Montserrat"/>
          </w:rPr>
          <w:t>Mine Measure</w:t>
        </w:r>
      </w:hyperlink>
      <w:r>
        <w:rPr>
          <w:rFonts w:ascii="Montserrat" w:hAnsi="Montserrat"/>
          <w:color w:val="000000"/>
        </w:rPr>
        <w:t xml:space="preserve"> (</w:t>
      </w:r>
      <w:hyperlink r:id="rId11" w:history="1">
        <w:r>
          <w:rPr>
            <w:rStyle w:val="Hyperlink"/>
            <w:rFonts w:ascii="Montserrat" w:hAnsi="Montserrat"/>
          </w:rPr>
          <w:t>https://tools.responsiblemining.net/self-assess</w:t>
        </w:r>
      </w:hyperlink>
      <w:r>
        <w:rPr>
          <w:rFonts w:ascii="Montserrat" w:hAnsi="Montserrat"/>
          <w:color w:val="000000"/>
        </w:rPr>
        <w:t xml:space="preserve">). Esta herramienta, que es gratuita en su primer uso, permite a las empresas analizar el Estándar de IRMA de manera práctica y sirve para hacerse una idea del desempeño de las minas con respecto al Estándar. También es útil como preparación ante una auditoría independiente por parte de </w:t>
      </w:r>
      <w:r>
        <w:rPr>
          <w:rFonts w:ascii="Montserrat" w:hAnsi="Montserrat"/>
          <w:color w:val="000000"/>
        </w:rPr>
        <w:lastRenderedPageBreak/>
        <w:t xml:space="preserve">terceros. Además, la herramienta de autoevaluación Mine Measure permite enviar comentarios directamente a IRMA sobre el Estándar de IRMA con propuestas de mejora y posibles revisiones, a fin de responder de manera más precisa tanto a sus intereses como a los nuestros. Pasar de la autoevaluación a las auditorías independientes por parte de terceros que realiza IRMA es importante para nosotros, ya que aumenta nuestra confianza en el aseguramiento por parte de terceros del logro conseguido. </w:t>
      </w:r>
    </w:p>
    <w:p w14:paraId="0FC473CC" w14:textId="77777777" w:rsidR="00AE093C" w:rsidRPr="00F81745" w:rsidRDefault="00AE093C" w:rsidP="00AE093C">
      <w:pPr>
        <w:rPr>
          <w:rFonts w:ascii="Montserrat" w:eastAsia="Times New Roman" w:hAnsi="Montserrat" w:cs="Times New Roman"/>
        </w:rPr>
      </w:pPr>
    </w:p>
    <w:p w14:paraId="7E9B0730" w14:textId="77777777" w:rsidR="00AE093C" w:rsidRPr="00F81745" w:rsidRDefault="0088677F" w:rsidP="00AE093C">
      <w:pPr>
        <w:rPr>
          <w:rFonts w:ascii="Montserrat" w:hAnsi="Montserrat" w:cs="Times New Roman"/>
        </w:rPr>
      </w:pPr>
      <w:r>
        <w:rPr>
          <w:rFonts w:ascii="Montserrat" w:hAnsi="Montserrat"/>
          <w:color w:val="000000"/>
        </w:rPr>
        <w:t xml:space="preserve">Mediante la implicación en el sistema de IRMA, las empresas mineras pueden decir al mundo que asumen compromisos concretos para adoptar las mejores prácticas en materia de desempeño ambiental y social, incluido el compromiso de colaborar con las partes interesadas y los titulares de derechos. Su participación sería un avance claro y tangible en su compromiso de proteger nuestros derechos, el medio ambiente en el que vivimos y trabajamos, y el legado que dejaremos a las generaciones venideras. Esperamos tener la oportunidad de hablar de todo ello con usted. </w:t>
      </w:r>
    </w:p>
    <w:p w14:paraId="1C6FB17A" w14:textId="77777777" w:rsidR="00AE093C" w:rsidRPr="00F81745" w:rsidRDefault="00AE093C" w:rsidP="00AE093C">
      <w:pPr>
        <w:rPr>
          <w:rFonts w:ascii="Montserrat" w:eastAsia="Times New Roman" w:hAnsi="Montserrat" w:cs="Times New Roman"/>
        </w:rPr>
      </w:pPr>
    </w:p>
    <w:p w14:paraId="03F864AC" w14:textId="77777777" w:rsidR="00AE093C" w:rsidRPr="00F81745" w:rsidRDefault="00AE093C" w:rsidP="00AE093C">
      <w:pPr>
        <w:rPr>
          <w:rFonts w:ascii="Montserrat" w:hAnsi="Montserrat" w:cs="Times New Roman"/>
        </w:rPr>
      </w:pPr>
      <w:r>
        <w:rPr>
          <w:rFonts w:ascii="Montserrat" w:hAnsi="Montserrat"/>
          <w:color w:val="000000"/>
        </w:rPr>
        <w:t>Atentamente,</w:t>
      </w:r>
    </w:p>
    <w:p w14:paraId="6B3ADBAB" w14:textId="77777777" w:rsidR="00AE093C" w:rsidRPr="00F81745" w:rsidRDefault="00AE093C" w:rsidP="00AE093C">
      <w:pPr>
        <w:rPr>
          <w:rFonts w:ascii="Montserrat" w:eastAsia="Times New Roman" w:hAnsi="Montserrat" w:cs="Times New Roman"/>
        </w:rPr>
      </w:pPr>
    </w:p>
    <w:p w14:paraId="4C0A305F" w14:textId="77777777" w:rsidR="00C61CC8" w:rsidRPr="00F81745" w:rsidRDefault="00C61CC8" w:rsidP="00AE093C">
      <w:pPr>
        <w:rPr>
          <w:rFonts w:ascii="Montserrat" w:eastAsia="Times New Roman" w:hAnsi="Montserrat" w:cs="Times New Roman"/>
        </w:rPr>
      </w:pPr>
    </w:p>
    <w:p w14:paraId="3DEE9317" w14:textId="77777777" w:rsidR="00AE093C" w:rsidRPr="00F81745" w:rsidRDefault="00C61CC8" w:rsidP="00AE093C">
      <w:pPr>
        <w:rPr>
          <w:rFonts w:ascii="Montserrat" w:hAnsi="Montserrat" w:cs="Times New Roman"/>
        </w:rPr>
      </w:pPr>
      <w:r>
        <w:rPr>
          <w:rFonts w:ascii="Montserrat" w:hAnsi="Montserrat"/>
          <w:color w:val="000000"/>
        </w:rPr>
        <w:t>___________</w:t>
      </w:r>
    </w:p>
    <w:p w14:paraId="048DA663" w14:textId="77777777" w:rsidR="00AA3AE8" w:rsidRPr="00F81745" w:rsidRDefault="00AA3AE8">
      <w:pPr>
        <w:rPr>
          <w:rFonts w:ascii="Montserrat" w:hAnsi="Montserrat"/>
        </w:rPr>
      </w:pPr>
    </w:p>
    <w:p w14:paraId="4934CCF3" w14:textId="77777777" w:rsidR="00195DE2" w:rsidRPr="00F81745" w:rsidRDefault="00195DE2">
      <w:pPr>
        <w:rPr>
          <w:rFonts w:ascii="Montserrat" w:hAnsi="Montserrat"/>
        </w:rPr>
      </w:pPr>
    </w:p>
    <w:p w14:paraId="09A76DD5" w14:textId="77777777" w:rsidR="00195DE2" w:rsidRPr="00F81745" w:rsidRDefault="00195DE2">
      <w:pPr>
        <w:rPr>
          <w:rFonts w:ascii="Montserrat" w:hAnsi="Montserrat"/>
        </w:rPr>
      </w:pPr>
    </w:p>
    <w:sectPr w:rsidR="00195DE2" w:rsidRPr="00F81745" w:rsidSect="00AA3AE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6490" w14:textId="77777777" w:rsidR="00EF45C7" w:rsidRDefault="00EF45C7" w:rsidP="00B87447">
      <w:r>
        <w:separator/>
      </w:r>
    </w:p>
  </w:endnote>
  <w:endnote w:type="continuationSeparator" w:id="0">
    <w:p w14:paraId="1AF8CDDB" w14:textId="77777777" w:rsidR="00EF45C7" w:rsidRDefault="00EF45C7" w:rsidP="00B8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ontserrat">
    <w:altName w:val="Courier New"/>
    <w:panose1 w:val="00000500000000000000"/>
    <w:charset w:val="00"/>
    <w:family w:val="auto"/>
    <w:pitch w:val="variable"/>
    <w:sig w:usb0="2000020F" w:usb1="00000003" w:usb2="00000000" w:usb3="00000000" w:csb0="00000197"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D84A" w14:textId="77777777" w:rsidR="00D028A5" w:rsidRPr="00D028A5" w:rsidRDefault="00D028A5" w:rsidP="00D028A5">
    <w:pPr>
      <w:pStyle w:val="Footer"/>
      <w:spacing w:after="120"/>
      <w:ind w:right="-450"/>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E919" w14:textId="77777777" w:rsidR="00EF45C7" w:rsidRDefault="00EF45C7" w:rsidP="00B87447">
      <w:r>
        <w:separator/>
      </w:r>
    </w:p>
  </w:footnote>
  <w:footnote w:type="continuationSeparator" w:id="0">
    <w:p w14:paraId="3DC6C94B" w14:textId="77777777" w:rsidR="00EF45C7" w:rsidRDefault="00EF45C7" w:rsidP="00B87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3C"/>
    <w:rsid w:val="0002543C"/>
    <w:rsid w:val="000A0536"/>
    <w:rsid w:val="00195DE2"/>
    <w:rsid w:val="001D1E03"/>
    <w:rsid w:val="002135A8"/>
    <w:rsid w:val="00346ED4"/>
    <w:rsid w:val="0039610B"/>
    <w:rsid w:val="003E75DE"/>
    <w:rsid w:val="00441EAA"/>
    <w:rsid w:val="00463F61"/>
    <w:rsid w:val="004E34FD"/>
    <w:rsid w:val="006C3339"/>
    <w:rsid w:val="00742476"/>
    <w:rsid w:val="007A56F2"/>
    <w:rsid w:val="007C1268"/>
    <w:rsid w:val="007E62E6"/>
    <w:rsid w:val="008251F3"/>
    <w:rsid w:val="00842592"/>
    <w:rsid w:val="008539F2"/>
    <w:rsid w:val="0088677F"/>
    <w:rsid w:val="00893FF2"/>
    <w:rsid w:val="008B3019"/>
    <w:rsid w:val="008E4FBD"/>
    <w:rsid w:val="009505AE"/>
    <w:rsid w:val="009B2980"/>
    <w:rsid w:val="009B7525"/>
    <w:rsid w:val="00A630C9"/>
    <w:rsid w:val="00AA3AE8"/>
    <w:rsid w:val="00AE093C"/>
    <w:rsid w:val="00B54B52"/>
    <w:rsid w:val="00B87447"/>
    <w:rsid w:val="00BF30A1"/>
    <w:rsid w:val="00C00BEE"/>
    <w:rsid w:val="00C44531"/>
    <w:rsid w:val="00C61CC8"/>
    <w:rsid w:val="00C630D6"/>
    <w:rsid w:val="00C777D9"/>
    <w:rsid w:val="00C8722C"/>
    <w:rsid w:val="00C9792E"/>
    <w:rsid w:val="00D028A5"/>
    <w:rsid w:val="00E47222"/>
    <w:rsid w:val="00E97D63"/>
    <w:rsid w:val="00EF45C7"/>
    <w:rsid w:val="00F81608"/>
    <w:rsid w:val="00F81745"/>
    <w:rsid w:val="00FA4799"/>
    <w:rsid w:val="00FE35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7BEFF"/>
  <w15:docId w15:val="{6AE8C179-D1AC-BD46-BB8C-9EA3646B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E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E03"/>
    <w:rPr>
      <w:rFonts w:ascii="Lucida Grande" w:hAnsi="Lucida Grande" w:cs="Lucida Grande"/>
      <w:sz w:val="18"/>
      <w:szCs w:val="18"/>
    </w:rPr>
  </w:style>
  <w:style w:type="character" w:styleId="Hyperlink">
    <w:name w:val="Hyperlink"/>
    <w:basedOn w:val="DefaultParagraphFont"/>
    <w:uiPriority w:val="99"/>
    <w:unhideWhenUsed/>
    <w:rsid w:val="00AE093C"/>
    <w:rPr>
      <w:color w:val="0000FF"/>
      <w:u w:val="single"/>
    </w:rPr>
  </w:style>
  <w:style w:type="paragraph" w:styleId="NormalWeb">
    <w:name w:val="Normal (Web)"/>
    <w:basedOn w:val="Normal"/>
    <w:uiPriority w:val="99"/>
    <w:semiHidden/>
    <w:unhideWhenUsed/>
    <w:rsid w:val="00AE093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87447"/>
    <w:pPr>
      <w:tabs>
        <w:tab w:val="center" w:pos="4680"/>
        <w:tab w:val="right" w:pos="9360"/>
      </w:tabs>
    </w:pPr>
  </w:style>
  <w:style w:type="character" w:customStyle="1" w:styleId="HeaderChar">
    <w:name w:val="Header Char"/>
    <w:basedOn w:val="DefaultParagraphFont"/>
    <w:link w:val="Header"/>
    <w:uiPriority w:val="99"/>
    <w:rsid w:val="00B87447"/>
  </w:style>
  <w:style w:type="paragraph" w:styleId="Footer">
    <w:name w:val="footer"/>
    <w:basedOn w:val="Normal"/>
    <w:link w:val="FooterChar"/>
    <w:uiPriority w:val="99"/>
    <w:unhideWhenUsed/>
    <w:rsid w:val="00B87447"/>
    <w:pPr>
      <w:tabs>
        <w:tab w:val="center" w:pos="4680"/>
        <w:tab w:val="right" w:pos="9360"/>
      </w:tabs>
    </w:pPr>
  </w:style>
  <w:style w:type="character" w:customStyle="1" w:styleId="FooterChar">
    <w:name w:val="Footer Char"/>
    <w:basedOn w:val="DefaultParagraphFont"/>
    <w:link w:val="Footer"/>
    <w:uiPriority w:val="99"/>
    <w:rsid w:val="00B87447"/>
  </w:style>
  <w:style w:type="character" w:customStyle="1" w:styleId="UnresolvedMention1">
    <w:name w:val="Unresolved Mention1"/>
    <w:basedOn w:val="DefaultParagraphFont"/>
    <w:uiPriority w:val="99"/>
    <w:semiHidden/>
    <w:unhideWhenUsed/>
    <w:rsid w:val="008B3019"/>
    <w:rPr>
      <w:color w:val="605E5C"/>
      <w:shd w:val="clear" w:color="auto" w:fill="E1DFDD"/>
    </w:rPr>
  </w:style>
  <w:style w:type="character" w:styleId="FollowedHyperlink">
    <w:name w:val="FollowedHyperlink"/>
    <w:basedOn w:val="DefaultParagraphFont"/>
    <w:uiPriority w:val="99"/>
    <w:semiHidden/>
    <w:unhideWhenUsed/>
    <w:rsid w:val="00C44531"/>
    <w:rPr>
      <w:color w:val="800080" w:themeColor="followedHyperlink"/>
      <w:u w:val="single"/>
    </w:rPr>
  </w:style>
  <w:style w:type="paragraph" w:styleId="Revision">
    <w:name w:val="Revision"/>
    <w:hidden/>
    <w:uiPriority w:val="99"/>
    <w:semiHidden/>
    <w:rsid w:val="00C44531"/>
  </w:style>
  <w:style w:type="character" w:customStyle="1" w:styleId="UnresolvedMention2">
    <w:name w:val="Unresolved Mention2"/>
    <w:basedOn w:val="DefaultParagraphFont"/>
    <w:uiPriority w:val="99"/>
    <w:semiHidden/>
    <w:unhideWhenUsed/>
    <w:rsid w:val="00025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01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ponsiblemining.net/what-we-do/standa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responsiblemining.net/self-assess" TargetMode="External"/><Relationship Id="rId5" Type="http://schemas.openxmlformats.org/officeDocument/2006/relationships/webSettings" Target="webSettings.xml"/><Relationship Id="rId10" Type="http://schemas.openxmlformats.org/officeDocument/2006/relationships/hyperlink" Target="https://tools.responsiblemining.net/self-assess" TargetMode="External"/><Relationship Id="rId4" Type="http://schemas.openxmlformats.org/officeDocument/2006/relationships/settings" Target="settings.xml"/><Relationship Id="rId9" Type="http://schemas.openxmlformats.org/officeDocument/2006/relationships/hyperlink" Target="https://responsiblemining.net/what-we-do/stand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6" ma:contentTypeDescription="Create a new document." ma:contentTypeScope="" ma:versionID="51dd00aae82a404c1d9caa39cf378f5c">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3fe426dd25aa5ffbb5ae5b0260020f05"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713ecb-a4a2-4fa1-aced-b05e22a28b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438438-80c0-49f3-98a7-b148ed553fc8}" ma:internalName="TaxCatchAll" ma:showField="CatchAllData" ma:web="adbea429-4b31-4fb2-af80-8d1e74882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4ED5B-AE06-496C-86C4-FD60055C1264}">
  <ds:schemaRefs>
    <ds:schemaRef ds:uri="http://schemas.microsoft.com/sharepoint/v3/contenttype/forms"/>
  </ds:schemaRefs>
</ds:datastoreItem>
</file>

<file path=customXml/itemProps2.xml><?xml version="1.0" encoding="utf-8"?>
<ds:datastoreItem xmlns:ds="http://schemas.openxmlformats.org/officeDocument/2006/customXml" ds:itemID="{BC94BE50-08D7-486A-82E6-3E4CCDED8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3069</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Boulanger</dc:creator>
  <cp:keywords/>
  <dc:description/>
  <cp:lastModifiedBy>Kristi Disney Bruckner</cp:lastModifiedBy>
  <cp:revision>2</cp:revision>
  <dcterms:created xsi:type="dcterms:W3CDTF">2022-12-19T18:04:00Z</dcterms:created>
  <dcterms:modified xsi:type="dcterms:W3CDTF">2022-12-19T18:04:00Z</dcterms:modified>
</cp:coreProperties>
</file>